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0759" w14:textId="56E56724" w:rsidR="00E5649A" w:rsidRPr="00E5649A" w:rsidRDefault="00E5649A" w:rsidP="00E5649A">
      <w:pPr>
        <w:jc w:val="center"/>
        <w:rPr>
          <w:b/>
          <w:color w:val="FF0000"/>
          <w:sz w:val="28"/>
          <w:szCs w:val="28"/>
        </w:rPr>
      </w:pPr>
      <w:r w:rsidRPr="00E5649A">
        <w:rPr>
          <w:b/>
          <w:color w:val="FF0000"/>
          <w:sz w:val="28"/>
          <w:szCs w:val="28"/>
          <w:u w:val="single"/>
        </w:rPr>
        <w:t xml:space="preserve">Tiết </w:t>
      </w:r>
      <w:r w:rsidRPr="00E5649A">
        <w:rPr>
          <w:b/>
          <w:color w:val="FF0000"/>
          <w:sz w:val="28"/>
          <w:szCs w:val="28"/>
          <w:u w:val="single"/>
          <w:lang w:val="en-US"/>
        </w:rPr>
        <w:t>7</w:t>
      </w:r>
      <w:r w:rsidRPr="00E5649A">
        <w:rPr>
          <w:b/>
          <w:color w:val="FF0000"/>
          <w:sz w:val="28"/>
          <w:szCs w:val="28"/>
          <w:u w:val="single"/>
        </w:rPr>
        <w:t>:</w:t>
      </w:r>
      <w:r w:rsidRPr="00E5649A">
        <w:rPr>
          <w:b/>
          <w:color w:val="FF0000"/>
          <w:sz w:val="28"/>
          <w:szCs w:val="28"/>
        </w:rPr>
        <w:t xml:space="preserve"> - Bài 4: THỰC HÀNH</w:t>
      </w:r>
    </w:p>
    <w:p w14:paraId="5B6ABD6B" w14:textId="161F0EB1" w:rsidR="00E5649A" w:rsidRPr="00E5649A" w:rsidRDefault="00E5649A" w:rsidP="00E5649A">
      <w:pPr>
        <w:jc w:val="center"/>
        <w:rPr>
          <w:b/>
          <w:color w:val="FF0000"/>
          <w:sz w:val="28"/>
          <w:szCs w:val="28"/>
        </w:rPr>
      </w:pPr>
      <w:r w:rsidRPr="00E5649A">
        <w:rPr>
          <w:b/>
          <w:color w:val="FF0000"/>
          <w:sz w:val="28"/>
          <w:szCs w:val="28"/>
        </w:rPr>
        <w:t xml:space="preserve">SỬ DỤNG ĐỒNG HỒ ĐIỆN (Tiết </w:t>
      </w:r>
      <w:r w:rsidRPr="00E5649A">
        <w:rPr>
          <w:b/>
          <w:color w:val="FF0000"/>
          <w:sz w:val="28"/>
          <w:szCs w:val="28"/>
          <w:lang w:val="en-US"/>
        </w:rPr>
        <w:t>3</w:t>
      </w:r>
      <w:r w:rsidRPr="00E5649A">
        <w:rPr>
          <w:b/>
          <w:color w:val="FF0000"/>
          <w:sz w:val="28"/>
          <w:szCs w:val="28"/>
        </w:rPr>
        <w:t>)</w:t>
      </w:r>
    </w:p>
    <w:p w14:paraId="5F2F992C" w14:textId="77777777" w:rsidR="00E5649A" w:rsidRDefault="00E5649A" w:rsidP="007E4EC0">
      <w:pPr>
        <w:pStyle w:val="Heading1"/>
        <w:ind w:right="645"/>
        <w:rPr>
          <w:color w:val="FF0000"/>
          <w:u w:val="thick" w:color="FF0000"/>
          <w:lang w:val="vi-VN"/>
        </w:rPr>
      </w:pPr>
    </w:p>
    <w:p w14:paraId="50F0C4F3" w14:textId="374A5FB6" w:rsidR="007E4EC0" w:rsidRPr="00E5649A" w:rsidRDefault="007E4EC0" w:rsidP="00E5649A">
      <w:pPr>
        <w:pStyle w:val="Heading1"/>
        <w:ind w:right="645"/>
        <w:jc w:val="left"/>
        <w:rPr>
          <w:b w:val="0"/>
          <w:bCs w:val="0"/>
          <w:color w:val="FF0000"/>
          <w:u w:val="single"/>
        </w:rPr>
      </w:pPr>
      <w:r w:rsidRPr="00E5649A">
        <w:rPr>
          <w:b w:val="0"/>
          <w:bCs w:val="0"/>
          <w:color w:val="FF0000"/>
          <w:u w:val="single"/>
        </w:rPr>
        <w:t>BÀI TẬP</w:t>
      </w:r>
    </w:p>
    <w:p w14:paraId="402E5897" w14:textId="77777777" w:rsidR="00E5649A" w:rsidRDefault="00E5649A" w:rsidP="00E5649A">
      <w:pPr>
        <w:pStyle w:val="TableParagraph"/>
        <w:spacing w:line="276" w:lineRule="auto"/>
        <w:ind w:left="0" w:right="96"/>
        <w:jc w:val="both"/>
        <w:rPr>
          <w:bCs/>
          <w:sz w:val="28"/>
          <w:szCs w:val="28"/>
        </w:rPr>
      </w:pPr>
      <w:r w:rsidRPr="007E4EC0">
        <w:rPr>
          <w:spacing w:val="1"/>
          <w:sz w:val="28"/>
          <w:szCs w:val="28"/>
          <w:u w:val="single"/>
          <w:lang w:val="en-US"/>
        </w:rPr>
        <w:t>Câu 1:</w:t>
      </w:r>
      <w:r w:rsidRPr="00D92410">
        <w:rPr>
          <w:spacing w:val="1"/>
          <w:sz w:val="28"/>
          <w:szCs w:val="28"/>
          <w:lang w:val="en-US"/>
        </w:rPr>
        <w:t xml:space="preserve"> </w:t>
      </w:r>
      <w:r w:rsidRPr="00D92410">
        <w:rPr>
          <w:bCs/>
          <w:sz w:val="28"/>
          <w:szCs w:val="28"/>
        </w:rPr>
        <w:t>Đọc kí hiệu dây dẫn điện của bản vẽ thiết kế mạng điện: M(</w:t>
      </w:r>
      <w:r w:rsidRPr="00D92410">
        <w:rPr>
          <w:bCs/>
          <w:sz w:val="28"/>
          <w:szCs w:val="28"/>
          <w:lang w:val="en-US"/>
        </w:rPr>
        <w:t>4</w:t>
      </w:r>
      <w:r w:rsidRPr="00D92410">
        <w:rPr>
          <w:bCs/>
          <w:sz w:val="28"/>
          <w:szCs w:val="28"/>
        </w:rPr>
        <w:t>x</w:t>
      </w:r>
      <w:r>
        <w:rPr>
          <w:bCs/>
          <w:sz w:val="28"/>
          <w:szCs w:val="28"/>
          <w:lang w:val="en-US"/>
        </w:rPr>
        <w:t>2</w:t>
      </w:r>
      <w:r w:rsidRPr="00D92410">
        <w:rPr>
          <w:bCs/>
          <w:sz w:val="28"/>
          <w:szCs w:val="28"/>
        </w:rPr>
        <w:t>,5)</w:t>
      </w:r>
    </w:p>
    <w:p w14:paraId="4D096462" w14:textId="77777777" w:rsidR="00E5649A" w:rsidRPr="00FC25FE" w:rsidRDefault="00E5649A" w:rsidP="00E5649A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  <w:lang w:val="en-US"/>
        </w:rPr>
      </w:pPr>
      <w:r w:rsidRPr="007E4EC0">
        <w:rPr>
          <w:sz w:val="28"/>
          <w:szCs w:val="28"/>
          <w:u w:val="single"/>
          <w:lang w:val="en-US"/>
        </w:rPr>
        <w:t>Câu 2:</w:t>
      </w:r>
      <w:r>
        <w:rPr>
          <w:sz w:val="28"/>
          <w:szCs w:val="28"/>
          <w:lang w:val="en-US"/>
        </w:rPr>
        <w:t xml:space="preserve"> </w:t>
      </w:r>
      <w:r w:rsidRPr="007331D2">
        <w:rPr>
          <w:sz w:val="28"/>
          <w:szCs w:val="28"/>
          <w:lang w:val="en-US"/>
        </w:rPr>
        <w:t>Ampe  kế có thang đo 10A, cấp chính xá</w:t>
      </w:r>
      <w:r>
        <w:rPr>
          <w:sz w:val="28"/>
          <w:szCs w:val="28"/>
          <w:lang w:val="en-US"/>
        </w:rPr>
        <w:t>c</w:t>
      </w:r>
      <w:r w:rsidRPr="007331D2">
        <w:rPr>
          <w:sz w:val="28"/>
          <w:szCs w:val="28"/>
          <w:lang w:val="en-US"/>
        </w:rPr>
        <w:t xml:space="preserve"> 2,5</w:t>
      </w:r>
      <w:r>
        <w:rPr>
          <w:sz w:val="28"/>
          <w:szCs w:val="28"/>
          <w:lang w:val="en-US"/>
        </w:rPr>
        <w:t>. Tính</w:t>
      </w:r>
      <w:r w:rsidRPr="007331D2">
        <w:rPr>
          <w:sz w:val="28"/>
          <w:szCs w:val="28"/>
          <w:lang w:val="en-US"/>
        </w:rPr>
        <w:t xml:space="preserve"> sai số tuyệt đối lớn nhất của </w:t>
      </w:r>
      <w:r>
        <w:rPr>
          <w:sz w:val="28"/>
          <w:szCs w:val="28"/>
          <w:lang w:val="en-US"/>
        </w:rPr>
        <w:t>a</w:t>
      </w:r>
      <w:r w:rsidRPr="007331D2">
        <w:rPr>
          <w:sz w:val="28"/>
          <w:szCs w:val="28"/>
          <w:lang w:val="en-US"/>
        </w:rPr>
        <w:t>mpe kế</w:t>
      </w:r>
      <w:r>
        <w:rPr>
          <w:sz w:val="28"/>
          <w:szCs w:val="28"/>
          <w:lang w:val="en-US"/>
        </w:rPr>
        <w:t>?</w:t>
      </w:r>
    </w:p>
    <w:p w14:paraId="7C5CE109" w14:textId="77777777" w:rsidR="00E5649A" w:rsidRDefault="00E5649A" w:rsidP="00E5649A">
      <w:pPr>
        <w:spacing w:line="276" w:lineRule="auto"/>
        <w:rPr>
          <w:sz w:val="28"/>
          <w:szCs w:val="28"/>
        </w:rPr>
      </w:pPr>
      <w:r w:rsidRPr="007E4EC0">
        <w:rPr>
          <w:spacing w:val="1"/>
          <w:sz w:val="28"/>
          <w:szCs w:val="28"/>
          <w:u w:val="single"/>
          <w:lang w:val="en-US"/>
        </w:rPr>
        <w:t>Câu 3:</w:t>
      </w:r>
      <w:r w:rsidRPr="00FC25FE">
        <w:rPr>
          <w:spacing w:val="1"/>
          <w:sz w:val="28"/>
          <w:szCs w:val="28"/>
          <w:lang w:val="en-US"/>
        </w:rPr>
        <w:t xml:space="preserve"> </w:t>
      </w:r>
      <w:r w:rsidRPr="00FC25FE">
        <w:rPr>
          <w:sz w:val="28"/>
          <w:szCs w:val="28"/>
        </w:rPr>
        <w:t>So sánh dây dẫn điện có vỏ bọc cách điện với dây cáp điện?</w:t>
      </w:r>
    </w:p>
    <w:p w14:paraId="12320385" w14:textId="77777777" w:rsidR="00E5649A" w:rsidRPr="00106B03" w:rsidRDefault="00E5649A" w:rsidP="00E5649A">
      <w:pPr>
        <w:spacing w:line="276" w:lineRule="auto"/>
        <w:rPr>
          <w:spacing w:val="1"/>
          <w:sz w:val="28"/>
          <w:szCs w:val="28"/>
          <w:lang w:val="en-US"/>
        </w:rPr>
      </w:pPr>
      <w:r w:rsidRPr="007E4EC0">
        <w:rPr>
          <w:spacing w:val="1"/>
          <w:sz w:val="28"/>
          <w:szCs w:val="28"/>
          <w:u w:val="single"/>
          <w:lang w:val="en-US"/>
        </w:rPr>
        <w:t xml:space="preserve">Câu </w:t>
      </w:r>
      <w:r>
        <w:rPr>
          <w:spacing w:val="1"/>
          <w:sz w:val="28"/>
          <w:szCs w:val="28"/>
          <w:u w:val="single"/>
          <w:lang w:val="en-US"/>
        </w:rPr>
        <w:t>4</w:t>
      </w:r>
      <w:r w:rsidRPr="007E4EC0">
        <w:rPr>
          <w:spacing w:val="1"/>
          <w:sz w:val="28"/>
          <w:szCs w:val="28"/>
          <w:u w:val="single"/>
          <w:lang w:val="en-US"/>
        </w:rPr>
        <w:t>:</w:t>
      </w:r>
      <w:r>
        <w:rPr>
          <w:spacing w:val="1"/>
          <w:sz w:val="28"/>
          <w:szCs w:val="28"/>
          <w:lang w:val="en-US"/>
        </w:rPr>
        <w:t xml:space="preserve"> Tính giá trị của điện trở trong các lần đo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2335"/>
        <w:gridCol w:w="2728"/>
      </w:tblGrid>
      <w:tr w:rsidR="00E5649A" w14:paraId="7DAB2E6E" w14:textId="77777777" w:rsidTr="007E4726">
        <w:trPr>
          <w:jc w:val="center"/>
        </w:trPr>
        <w:tc>
          <w:tcPr>
            <w:tcW w:w="1101" w:type="dxa"/>
          </w:tcPr>
          <w:p w14:paraId="23BDB280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Lần đo</w:t>
            </w:r>
          </w:p>
        </w:tc>
        <w:tc>
          <w:tcPr>
            <w:tcW w:w="1559" w:type="dxa"/>
          </w:tcPr>
          <w:p w14:paraId="3F75A048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7E4EC0">
              <w:rPr>
                <w:sz w:val="28"/>
                <w:szCs w:val="28"/>
                <w:lang w:val="en-US"/>
              </w:rPr>
              <w:t>hang đo</w:t>
            </w:r>
          </w:p>
        </w:tc>
        <w:tc>
          <w:tcPr>
            <w:tcW w:w="2335" w:type="dxa"/>
          </w:tcPr>
          <w:p w14:paraId="1E92C472" w14:textId="77777777" w:rsidR="00E5649A" w:rsidRPr="00ED226B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ED226B">
              <w:rPr>
                <w:color w:val="000000"/>
                <w:sz w:val="28"/>
                <w:szCs w:val="28"/>
                <w:lang w:val="en-US"/>
              </w:rPr>
              <w:t>hỉ số thang đo</w:t>
            </w:r>
          </w:p>
        </w:tc>
        <w:tc>
          <w:tcPr>
            <w:tcW w:w="2728" w:type="dxa"/>
          </w:tcPr>
          <w:p w14:paraId="7F871E87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7E4EC0">
              <w:rPr>
                <w:sz w:val="28"/>
                <w:szCs w:val="28"/>
                <w:lang w:val="en-US"/>
              </w:rPr>
              <w:t>iá trị điện trở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 w:themeColor="text1"/>
              </w:rPr>
              <w:t>(</w:t>
            </w:r>
            <w:r w:rsidRPr="00914D16">
              <w:rPr>
                <w:bCs/>
                <w:color w:val="000000" w:themeColor="text1"/>
              </w:rPr>
              <w:t>Ω</w:t>
            </w:r>
            <w:r>
              <w:rPr>
                <w:bCs/>
                <w:color w:val="000000" w:themeColor="text1"/>
              </w:rPr>
              <w:t>)</w:t>
            </w:r>
            <w:r w:rsidRPr="00A54CDA">
              <w:rPr>
                <w:bCs/>
                <w:iCs/>
                <w:lang w:val="nl-NL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5649A" w14:paraId="4941276F" w14:textId="77777777" w:rsidTr="007E4726">
        <w:trPr>
          <w:jc w:val="center"/>
        </w:trPr>
        <w:tc>
          <w:tcPr>
            <w:tcW w:w="1101" w:type="dxa"/>
          </w:tcPr>
          <w:p w14:paraId="2B2128E0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14:paraId="3229D70B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x10k</w:t>
            </w:r>
          </w:p>
        </w:tc>
        <w:tc>
          <w:tcPr>
            <w:tcW w:w="2335" w:type="dxa"/>
          </w:tcPr>
          <w:p w14:paraId="0A2B8748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0,81</w:t>
            </w:r>
          </w:p>
        </w:tc>
        <w:tc>
          <w:tcPr>
            <w:tcW w:w="2728" w:type="dxa"/>
          </w:tcPr>
          <w:p w14:paraId="42F1972B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E5649A" w14:paraId="4E509E08" w14:textId="77777777" w:rsidTr="007E4726">
        <w:trPr>
          <w:jc w:val="center"/>
        </w:trPr>
        <w:tc>
          <w:tcPr>
            <w:tcW w:w="1101" w:type="dxa"/>
          </w:tcPr>
          <w:p w14:paraId="6392ACDB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0CFE3E1B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x1k</w:t>
            </w:r>
          </w:p>
        </w:tc>
        <w:tc>
          <w:tcPr>
            <w:tcW w:w="2335" w:type="dxa"/>
          </w:tcPr>
          <w:p w14:paraId="10A13E8B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19</w:t>
            </w:r>
          </w:p>
        </w:tc>
        <w:tc>
          <w:tcPr>
            <w:tcW w:w="2728" w:type="dxa"/>
          </w:tcPr>
          <w:p w14:paraId="14E91ED5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E5649A" w14:paraId="6D899850" w14:textId="77777777" w:rsidTr="007E4726">
        <w:trPr>
          <w:jc w:val="center"/>
        </w:trPr>
        <w:tc>
          <w:tcPr>
            <w:tcW w:w="1101" w:type="dxa"/>
          </w:tcPr>
          <w:p w14:paraId="05CB6BC8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14:paraId="67F28715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x100</w:t>
            </w:r>
          </w:p>
        </w:tc>
        <w:tc>
          <w:tcPr>
            <w:tcW w:w="2335" w:type="dxa"/>
          </w:tcPr>
          <w:p w14:paraId="5E353001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47</w:t>
            </w:r>
          </w:p>
        </w:tc>
        <w:tc>
          <w:tcPr>
            <w:tcW w:w="2728" w:type="dxa"/>
          </w:tcPr>
          <w:p w14:paraId="397F8E79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E5649A" w14:paraId="4F7ECBED" w14:textId="77777777" w:rsidTr="007E4726">
        <w:trPr>
          <w:jc w:val="center"/>
        </w:trPr>
        <w:tc>
          <w:tcPr>
            <w:tcW w:w="1101" w:type="dxa"/>
          </w:tcPr>
          <w:p w14:paraId="52A52587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14:paraId="249D9E9C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x10</w:t>
            </w:r>
          </w:p>
        </w:tc>
        <w:tc>
          <w:tcPr>
            <w:tcW w:w="2335" w:type="dxa"/>
          </w:tcPr>
          <w:p w14:paraId="4DDA9618" w14:textId="77777777" w:rsidR="00E5649A" w:rsidRPr="001E54E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63</w:t>
            </w:r>
          </w:p>
        </w:tc>
        <w:tc>
          <w:tcPr>
            <w:tcW w:w="2728" w:type="dxa"/>
          </w:tcPr>
          <w:p w14:paraId="55BD053D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E5649A" w14:paraId="2F64E0D8" w14:textId="77777777" w:rsidTr="007E4726">
        <w:trPr>
          <w:jc w:val="center"/>
        </w:trPr>
        <w:tc>
          <w:tcPr>
            <w:tcW w:w="1101" w:type="dxa"/>
          </w:tcPr>
          <w:p w14:paraId="4E6229F9" w14:textId="77777777" w:rsidR="00E5649A" w:rsidRPr="007E4EC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14:paraId="26F11E5C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x1</w:t>
            </w:r>
          </w:p>
        </w:tc>
        <w:tc>
          <w:tcPr>
            <w:tcW w:w="2335" w:type="dxa"/>
          </w:tcPr>
          <w:p w14:paraId="0B266E4A" w14:textId="77777777" w:rsidR="00E5649A" w:rsidRPr="001E54E0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  <w:lang w:val="en-US"/>
              </w:rPr>
              <w:t>88</w:t>
            </w:r>
          </w:p>
        </w:tc>
        <w:tc>
          <w:tcPr>
            <w:tcW w:w="2728" w:type="dxa"/>
          </w:tcPr>
          <w:p w14:paraId="5C61CF91" w14:textId="77777777" w:rsidR="00E5649A" w:rsidRDefault="00E5649A" w:rsidP="007E4726">
            <w:pPr>
              <w:spacing w:line="276" w:lineRule="auto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14:paraId="4C1278EA" w14:textId="77777777" w:rsidR="00E5649A" w:rsidRDefault="00E5649A" w:rsidP="00E5649A">
      <w:pPr>
        <w:pStyle w:val="BodyText"/>
        <w:spacing w:line="276" w:lineRule="auto"/>
        <w:rPr>
          <w:spacing w:val="1"/>
          <w:u w:val="single"/>
          <w:lang w:val="en-US"/>
        </w:rPr>
      </w:pPr>
    </w:p>
    <w:p w14:paraId="7BB5768E" w14:textId="77777777" w:rsidR="00E5649A" w:rsidRPr="00D92410" w:rsidRDefault="00E5649A" w:rsidP="00E5649A">
      <w:pPr>
        <w:pStyle w:val="BodyText"/>
        <w:spacing w:line="276" w:lineRule="auto"/>
        <w:rPr>
          <w:spacing w:val="1"/>
          <w:lang w:val="en-US"/>
        </w:rPr>
      </w:pPr>
      <w:r w:rsidRPr="00106B03">
        <w:rPr>
          <w:spacing w:val="1"/>
          <w:u w:val="single"/>
          <w:lang w:val="en-US"/>
        </w:rPr>
        <w:t>Câu 5:</w:t>
      </w:r>
      <w:r>
        <w:rPr>
          <w:spacing w:val="1"/>
          <w:lang w:val="en-US"/>
        </w:rPr>
        <w:t xml:space="preserve"> Kể tên các loại đồng hồ đo điện và đại lượng đo của chúng:</w:t>
      </w:r>
    </w:p>
    <w:tbl>
      <w:tblPr>
        <w:tblW w:w="9923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678"/>
      </w:tblGrid>
      <w:tr w:rsidR="00E5649A" w14:paraId="76EFB066" w14:textId="77777777" w:rsidTr="007E4726">
        <w:trPr>
          <w:trHeight w:val="591"/>
        </w:trPr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14:paraId="7B9225B6" w14:textId="77777777" w:rsidR="00E5649A" w:rsidRPr="00D92410" w:rsidRDefault="00E5649A" w:rsidP="007E4726">
            <w:pPr>
              <w:pStyle w:val="TableParagraph"/>
              <w:spacing w:before="198" w:line="276" w:lineRule="auto"/>
              <w:ind w:left="504" w:right="473"/>
              <w:jc w:val="center"/>
              <w:rPr>
                <w:bCs/>
                <w:sz w:val="28"/>
                <w:lang w:val="en-US"/>
              </w:rPr>
            </w:pPr>
            <w:r w:rsidRPr="00D92410">
              <w:rPr>
                <w:bCs/>
                <w:sz w:val="28"/>
              </w:rPr>
              <w:t>Đồng hồ đo điện</w:t>
            </w:r>
            <w:r w:rsidRPr="00D92410">
              <w:rPr>
                <w:bCs/>
                <w:sz w:val="28"/>
                <w:lang w:val="en-US"/>
              </w:rPr>
              <w:t xml:space="preserve"> (ký hiệu)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A856" w14:textId="77777777" w:rsidR="00E5649A" w:rsidRPr="00D92410" w:rsidRDefault="00E5649A" w:rsidP="007E4726">
            <w:pPr>
              <w:pStyle w:val="TableParagraph"/>
              <w:spacing w:before="198" w:line="276" w:lineRule="auto"/>
              <w:ind w:left="1329"/>
              <w:rPr>
                <w:bCs/>
                <w:sz w:val="28"/>
                <w:lang w:val="en-US"/>
              </w:rPr>
            </w:pPr>
            <w:r w:rsidRPr="00D92410">
              <w:rPr>
                <w:bCs/>
                <w:sz w:val="28"/>
              </w:rPr>
              <w:t>Đại lượng cần đo</w:t>
            </w:r>
            <w:r w:rsidRPr="00D92410">
              <w:rPr>
                <w:bCs/>
                <w:sz w:val="28"/>
                <w:lang w:val="en-US"/>
              </w:rPr>
              <w:t xml:space="preserve"> (ký hiệu)</w:t>
            </w:r>
          </w:p>
        </w:tc>
      </w:tr>
      <w:tr w:rsidR="00E5649A" w14:paraId="58E2C4C9" w14:textId="77777777" w:rsidTr="007E4726">
        <w:trPr>
          <w:trHeight w:val="683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2BFE" w14:textId="77777777" w:rsidR="00E5649A" w:rsidRPr="00D92410" w:rsidRDefault="00E5649A" w:rsidP="007E4726">
            <w:pPr>
              <w:pStyle w:val="TableParagraph"/>
              <w:spacing w:before="245" w:line="276" w:lineRule="auto"/>
              <w:ind w:left="504" w:right="47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A1B0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E5649A" w14:paraId="1429DB68" w14:textId="77777777" w:rsidTr="007E4726">
        <w:trPr>
          <w:trHeight w:val="591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49C9" w14:textId="77777777" w:rsidR="00E5649A" w:rsidRPr="00870594" w:rsidRDefault="00E5649A" w:rsidP="007E4726">
            <w:pPr>
              <w:pStyle w:val="TableParagraph"/>
              <w:spacing w:before="196" w:line="276" w:lineRule="auto"/>
              <w:ind w:left="504" w:right="47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53AC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E5649A" w14:paraId="0003EE91" w14:textId="77777777" w:rsidTr="007E4726">
        <w:trPr>
          <w:trHeight w:val="589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EA2B" w14:textId="77777777" w:rsidR="00E5649A" w:rsidRPr="00870594" w:rsidRDefault="00E5649A" w:rsidP="007E4726">
            <w:pPr>
              <w:pStyle w:val="TableParagraph"/>
              <w:spacing w:before="196" w:line="276" w:lineRule="auto"/>
              <w:ind w:left="504" w:right="47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2EBD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E5649A" w14:paraId="21B32692" w14:textId="77777777" w:rsidTr="007E4726">
        <w:trPr>
          <w:trHeight w:val="592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E55A" w14:textId="77777777" w:rsidR="00E5649A" w:rsidRPr="00870594" w:rsidRDefault="00E5649A" w:rsidP="007E4726">
            <w:pPr>
              <w:pStyle w:val="TableParagraph"/>
              <w:spacing w:before="199" w:line="276" w:lineRule="auto"/>
              <w:ind w:left="504" w:right="47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7BC6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E5649A" w14:paraId="0948CD11" w14:textId="77777777" w:rsidTr="007E4726">
        <w:trPr>
          <w:trHeight w:val="589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83BE" w14:textId="77777777" w:rsidR="00E5649A" w:rsidRPr="00870594" w:rsidRDefault="00E5649A" w:rsidP="007E4726">
            <w:pPr>
              <w:pStyle w:val="TableParagraph"/>
              <w:spacing w:before="196" w:line="276" w:lineRule="auto"/>
              <w:ind w:left="504" w:right="47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0A45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  <w:tr w:rsidR="00E5649A" w14:paraId="1D562A51" w14:textId="77777777" w:rsidTr="007E4726">
        <w:trPr>
          <w:trHeight w:val="594"/>
        </w:trPr>
        <w:tc>
          <w:tcPr>
            <w:tcW w:w="5245" w:type="dxa"/>
            <w:tcBorders>
              <w:top w:val="single" w:sz="8" w:space="0" w:color="000000"/>
              <w:right w:val="single" w:sz="8" w:space="0" w:color="000000"/>
            </w:tcBorders>
          </w:tcPr>
          <w:p w14:paraId="48EFAA0A" w14:textId="77777777" w:rsidR="00E5649A" w:rsidRPr="00870594" w:rsidRDefault="00E5649A" w:rsidP="007E4726">
            <w:pPr>
              <w:pStyle w:val="TableParagraph"/>
              <w:spacing w:before="199" w:line="276" w:lineRule="auto"/>
              <w:ind w:left="504" w:right="47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B298F" w14:textId="77777777" w:rsidR="00E5649A" w:rsidRDefault="00E5649A" w:rsidP="007E4726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</w:tc>
      </w:tr>
    </w:tbl>
    <w:p w14:paraId="1A10D0F1" w14:textId="6AB39448" w:rsidR="00F03862" w:rsidRDefault="00F03862" w:rsidP="00D92410">
      <w:pPr>
        <w:spacing w:before="60"/>
        <w:rPr>
          <w:color w:val="006FC0"/>
          <w:u w:val="single" w:color="006FC0"/>
        </w:rPr>
      </w:pPr>
    </w:p>
    <w:sectPr w:rsidR="00F03862" w:rsidSect="00E5649A">
      <w:type w:val="continuous"/>
      <w:pgSz w:w="12240" w:h="15840"/>
      <w:pgMar w:top="426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92B"/>
    <w:multiLevelType w:val="hybridMultilevel"/>
    <w:tmpl w:val="B03C6DAA"/>
    <w:lvl w:ilvl="0" w:tplc="90ACA4C6">
      <w:start w:val="1"/>
      <w:numFmt w:val="upperRoman"/>
      <w:lvlText w:val="%1.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vi" w:eastAsia="en-US" w:bidi="ar-SA"/>
      </w:rPr>
    </w:lvl>
    <w:lvl w:ilvl="1" w:tplc="BB760EB8">
      <w:numFmt w:val="bullet"/>
      <w:lvlText w:val="•"/>
      <w:lvlJc w:val="left"/>
      <w:pPr>
        <w:ind w:left="1274" w:hanging="233"/>
      </w:pPr>
      <w:rPr>
        <w:rFonts w:hint="default"/>
        <w:lang w:val="vi" w:eastAsia="en-US" w:bidi="ar-SA"/>
      </w:rPr>
    </w:lvl>
    <w:lvl w:ilvl="2" w:tplc="182A5382">
      <w:numFmt w:val="bullet"/>
      <w:lvlText w:val="•"/>
      <w:lvlJc w:val="left"/>
      <w:pPr>
        <w:ind w:left="2208" w:hanging="233"/>
      </w:pPr>
      <w:rPr>
        <w:rFonts w:hint="default"/>
        <w:lang w:val="vi" w:eastAsia="en-US" w:bidi="ar-SA"/>
      </w:rPr>
    </w:lvl>
    <w:lvl w:ilvl="3" w:tplc="21F87434">
      <w:numFmt w:val="bullet"/>
      <w:lvlText w:val="•"/>
      <w:lvlJc w:val="left"/>
      <w:pPr>
        <w:ind w:left="3142" w:hanging="233"/>
      </w:pPr>
      <w:rPr>
        <w:rFonts w:hint="default"/>
        <w:lang w:val="vi" w:eastAsia="en-US" w:bidi="ar-SA"/>
      </w:rPr>
    </w:lvl>
    <w:lvl w:ilvl="4" w:tplc="5DA2A854">
      <w:numFmt w:val="bullet"/>
      <w:lvlText w:val="•"/>
      <w:lvlJc w:val="left"/>
      <w:pPr>
        <w:ind w:left="4076" w:hanging="233"/>
      </w:pPr>
      <w:rPr>
        <w:rFonts w:hint="default"/>
        <w:lang w:val="vi" w:eastAsia="en-US" w:bidi="ar-SA"/>
      </w:rPr>
    </w:lvl>
    <w:lvl w:ilvl="5" w:tplc="4C32985C">
      <w:numFmt w:val="bullet"/>
      <w:lvlText w:val="•"/>
      <w:lvlJc w:val="left"/>
      <w:pPr>
        <w:ind w:left="5010" w:hanging="233"/>
      </w:pPr>
      <w:rPr>
        <w:rFonts w:hint="default"/>
        <w:lang w:val="vi" w:eastAsia="en-US" w:bidi="ar-SA"/>
      </w:rPr>
    </w:lvl>
    <w:lvl w:ilvl="6" w:tplc="99D89638">
      <w:numFmt w:val="bullet"/>
      <w:lvlText w:val="•"/>
      <w:lvlJc w:val="left"/>
      <w:pPr>
        <w:ind w:left="5944" w:hanging="233"/>
      </w:pPr>
      <w:rPr>
        <w:rFonts w:hint="default"/>
        <w:lang w:val="vi" w:eastAsia="en-US" w:bidi="ar-SA"/>
      </w:rPr>
    </w:lvl>
    <w:lvl w:ilvl="7" w:tplc="49C09AB0">
      <w:numFmt w:val="bullet"/>
      <w:lvlText w:val="•"/>
      <w:lvlJc w:val="left"/>
      <w:pPr>
        <w:ind w:left="6878" w:hanging="233"/>
      </w:pPr>
      <w:rPr>
        <w:rFonts w:hint="default"/>
        <w:lang w:val="vi" w:eastAsia="en-US" w:bidi="ar-SA"/>
      </w:rPr>
    </w:lvl>
    <w:lvl w:ilvl="8" w:tplc="E0444DF2">
      <w:numFmt w:val="bullet"/>
      <w:lvlText w:val="•"/>
      <w:lvlJc w:val="left"/>
      <w:pPr>
        <w:ind w:left="7812" w:hanging="233"/>
      </w:pPr>
      <w:rPr>
        <w:rFonts w:hint="default"/>
        <w:lang w:val="vi" w:eastAsia="en-US" w:bidi="ar-SA"/>
      </w:rPr>
    </w:lvl>
  </w:abstractNum>
  <w:abstractNum w:abstractNumId="1" w15:restartNumberingAfterBreak="0">
    <w:nsid w:val="6DED5A3B"/>
    <w:multiLevelType w:val="hybridMultilevel"/>
    <w:tmpl w:val="B3CE576A"/>
    <w:lvl w:ilvl="0" w:tplc="167C16BA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F6F0FE">
      <w:numFmt w:val="bullet"/>
      <w:lvlText w:val="•"/>
      <w:lvlJc w:val="left"/>
      <w:pPr>
        <w:ind w:left="1202" w:hanging="164"/>
      </w:pPr>
      <w:rPr>
        <w:rFonts w:hint="default"/>
        <w:lang w:val="vi" w:eastAsia="en-US" w:bidi="ar-SA"/>
      </w:rPr>
    </w:lvl>
    <w:lvl w:ilvl="2" w:tplc="F33E3D0E">
      <w:numFmt w:val="bullet"/>
      <w:lvlText w:val="•"/>
      <w:lvlJc w:val="left"/>
      <w:pPr>
        <w:ind w:left="2144" w:hanging="164"/>
      </w:pPr>
      <w:rPr>
        <w:rFonts w:hint="default"/>
        <w:lang w:val="vi" w:eastAsia="en-US" w:bidi="ar-SA"/>
      </w:rPr>
    </w:lvl>
    <w:lvl w:ilvl="3" w:tplc="A928D8FE">
      <w:numFmt w:val="bullet"/>
      <w:lvlText w:val="•"/>
      <w:lvlJc w:val="left"/>
      <w:pPr>
        <w:ind w:left="3086" w:hanging="164"/>
      </w:pPr>
      <w:rPr>
        <w:rFonts w:hint="default"/>
        <w:lang w:val="vi" w:eastAsia="en-US" w:bidi="ar-SA"/>
      </w:rPr>
    </w:lvl>
    <w:lvl w:ilvl="4" w:tplc="03563920">
      <w:numFmt w:val="bullet"/>
      <w:lvlText w:val="•"/>
      <w:lvlJc w:val="left"/>
      <w:pPr>
        <w:ind w:left="4028" w:hanging="164"/>
      </w:pPr>
      <w:rPr>
        <w:rFonts w:hint="default"/>
        <w:lang w:val="vi" w:eastAsia="en-US" w:bidi="ar-SA"/>
      </w:rPr>
    </w:lvl>
    <w:lvl w:ilvl="5" w:tplc="07A8031E">
      <w:numFmt w:val="bullet"/>
      <w:lvlText w:val="•"/>
      <w:lvlJc w:val="left"/>
      <w:pPr>
        <w:ind w:left="4970" w:hanging="164"/>
      </w:pPr>
      <w:rPr>
        <w:rFonts w:hint="default"/>
        <w:lang w:val="vi" w:eastAsia="en-US" w:bidi="ar-SA"/>
      </w:rPr>
    </w:lvl>
    <w:lvl w:ilvl="6" w:tplc="07161778">
      <w:numFmt w:val="bullet"/>
      <w:lvlText w:val="•"/>
      <w:lvlJc w:val="left"/>
      <w:pPr>
        <w:ind w:left="5912" w:hanging="164"/>
      </w:pPr>
      <w:rPr>
        <w:rFonts w:hint="default"/>
        <w:lang w:val="vi" w:eastAsia="en-US" w:bidi="ar-SA"/>
      </w:rPr>
    </w:lvl>
    <w:lvl w:ilvl="7" w:tplc="C09EEFAA">
      <w:numFmt w:val="bullet"/>
      <w:lvlText w:val="•"/>
      <w:lvlJc w:val="left"/>
      <w:pPr>
        <w:ind w:left="6854" w:hanging="164"/>
      </w:pPr>
      <w:rPr>
        <w:rFonts w:hint="default"/>
        <w:lang w:val="vi" w:eastAsia="en-US" w:bidi="ar-SA"/>
      </w:rPr>
    </w:lvl>
    <w:lvl w:ilvl="8" w:tplc="0E484876">
      <w:numFmt w:val="bullet"/>
      <w:lvlText w:val="•"/>
      <w:lvlJc w:val="left"/>
      <w:pPr>
        <w:ind w:left="7796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62"/>
    <w:rsid w:val="00013406"/>
    <w:rsid w:val="001E54E0"/>
    <w:rsid w:val="00472FFE"/>
    <w:rsid w:val="007E4EC0"/>
    <w:rsid w:val="00907920"/>
    <w:rsid w:val="00AD2621"/>
    <w:rsid w:val="00D82A9C"/>
    <w:rsid w:val="00D92410"/>
    <w:rsid w:val="00DA1017"/>
    <w:rsid w:val="00E37712"/>
    <w:rsid w:val="00E5649A"/>
    <w:rsid w:val="00F03862"/>
    <w:rsid w:val="00F52784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CCB5"/>
  <w15:docId w15:val="{06F0773F-7653-4510-876C-CFD87DA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7E4EC0"/>
    <w:pPr>
      <w:spacing w:before="60"/>
      <w:ind w:left="639" w:right="643"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263" w:hanging="164"/>
    </w:pPr>
  </w:style>
  <w:style w:type="paragraph" w:customStyle="1" w:styleId="TableParagraph">
    <w:name w:val="Table Paragraph"/>
    <w:basedOn w:val="Normal"/>
    <w:uiPriority w:val="1"/>
    <w:qFormat/>
    <w:pPr>
      <w:ind w:left="143"/>
    </w:pPr>
  </w:style>
  <w:style w:type="character" w:customStyle="1" w:styleId="Heading1Char">
    <w:name w:val="Heading 1 Char"/>
    <w:basedOn w:val="DefaultParagraphFont"/>
    <w:link w:val="Heading1"/>
    <w:uiPriority w:val="9"/>
    <w:rsid w:val="007E4E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4E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E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2021-10-08T10:27:00Z</dcterms:created>
  <dcterms:modified xsi:type="dcterms:W3CDTF">2021-10-14T09:01:00Z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2021-10-08T00:00:00Z</vt:filetime>
  </property>
</Properties>
</file>